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8873" w14:textId="487478D7" w:rsidR="00BC73ED" w:rsidRDefault="008A31BE" w:rsidP="00B50B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72"/>
          <w:szCs w:val="72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22222"/>
          <w:sz w:val="72"/>
          <w:szCs w:val="72"/>
          <w:lang w:eastAsia="fr-FR"/>
        </w:rPr>
        <w:drawing>
          <wp:inline distT="0" distB="0" distL="0" distR="0" wp14:anchorId="374CAAFF" wp14:editId="0EF38571">
            <wp:extent cx="6645910" cy="1853565"/>
            <wp:effectExtent l="152400" t="152400" r="364490" b="356235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5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DB7E85" w14:textId="77777777" w:rsidR="00B50B26" w:rsidRPr="003D2697" w:rsidRDefault="00B50B26" w:rsidP="00B50B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  <w:lang w:val="fr-FR" w:eastAsia="fr-FR"/>
        </w:rPr>
      </w:pPr>
      <w:r w:rsidRPr="003D2697">
        <w:rPr>
          <w:rFonts w:ascii="Arial" w:eastAsia="Times New Roman" w:hAnsi="Arial" w:cs="Arial"/>
          <w:b/>
          <w:bCs/>
          <w:color w:val="222222"/>
          <w:sz w:val="48"/>
          <w:szCs w:val="48"/>
          <w:lang w:eastAsia="fr-FR"/>
        </w:rPr>
        <w:t xml:space="preserve">Règlement </w:t>
      </w:r>
      <w:r w:rsidR="00B41C72" w:rsidRPr="003D2697">
        <w:rPr>
          <w:rFonts w:ascii="Arial" w:eastAsia="Times New Roman" w:hAnsi="Arial" w:cs="Arial"/>
          <w:b/>
          <w:bCs/>
          <w:color w:val="222222"/>
          <w:sz w:val="48"/>
          <w:szCs w:val="48"/>
          <w:lang w:eastAsia="fr-FR"/>
        </w:rPr>
        <w:t>pour les organisateurs de concours</w:t>
      </w:r>
      <w:r w:rsidR="003D2697">
        <w:rPr>
          <w:rFonts w:ascii="Arial" w:eastAsia="Times New Roman" w:hAnsi="Arial" w:cs="Arial"/>
          <w:b/>
          <w:bCs/>
          <w:color w:val="222222"/>
          <w:sz w:val="48"/>
          <w:szCs w:val="48"/>
          <w:lang w:eastAsia="fr-FR"/>
        </w:rPr>
        <w:t xml:space="preserve"> 2018</w:t>
      </w:r>
      <w:r w:rsidR="00B41C72" w:rsidRPr="003D2697">
        <w:rPr>
          <w:rFonts w:ascii="Arial" w:eastAsia="Times New Roman" w:hAnsi="Arial" w:cs="Arial"/>
          <w:b/>
          <w:bCs/>
          <w:color w:val="222222"/>
          <w:sz w:val="48"/>
          <w:szCs w:val="48"/>
          <w:lang w:eastAsia="fr-FR"/>
        </w:rPr>
        <w:t>.</w:t>
      </w:r>
    </w:p>
    <w:p w14:paraId="38916685" w14:textId="77777777" w:rsidR="00B41C72" w:rsidRPr="00B50B26" w:rsidRDefault="00B50B26" w:rsidP="003D2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fr-FR"/>
        </w:rPr>
      </w:pPr>
      <w:r w:rsidRPr="00B50B26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« Club Suisse des Chiens Continentaux au troupeau ».</w:t>
      </w:r>
    </w:p>
    <w:p w14:paraId="3D16CA9E" w14:textId="77777777" w:rsidR="00B50B26" w:rsidRDefault="00B41C72" w:rsidP="00C22C80">
      <w:pPr>
        <w:pStyle w:val="Listenabsatz"/>
        <w:numPr>
          <w:ilvl w:val="0"/>
          <w:numId w:val="1"/>
        </w:num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22C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Le règlement</w:t>
      </w:r>
      <w:r w:rsidR="00C22C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FCI</w:t>
      </w:r>
      <w:r w:rsidRPr="00C22C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« </w:t>
      </w:r>
      <w:proofErr w:type="spellStart"/>
      <w:r w:rsidRPr="00C22C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Herding</w:t>
      </w:r>
      <w:proofErr w:type="spellEnd"/>
      <w:r w:rsidRPr="00C22C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C22C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Working</w:t>
      </w:r>
      <w:proofErr w:type="spellEnd"/>
      <w:r w:rsidR="00C22C80" w:rsidRPr="00C22C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Tests »</w:t>
      </w:r>
      <w:r w:rsidRPr="00C22C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qui entre en vigueur le 1</w:t>
      </w:r>
      <w:r w:rsidR="00C22C80" w:rsidRPr="00C22C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janvier 2018 doit être respect</w:t>
      </w:r>
      <w:r w:rsidR="00997BE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é</w:t>
      </w:r>
      <w:r w:rsidR="00C22C80" w:rsidRPr="00C22C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(voir : </w:t>
      </w:r>
      <w:hyperlink r:id="rId6" w:history="1">
        <w:r w:rsidR="00C22C80" w:rsidRPr="00C01964">
          <w:rPr>
            <w:rStyle w:val="Hyperlink"/>
            <w:rFonts w:ascii="Arial" w:eastAsia="Times New Roman" w:hAnsi="Arial" w:cs="Arial"/>
            <w:sz w:val="28"/>
            <w:szCs w:val="28"/>
            <w:lang w:eastAsia="fr-FR"/>
          </w:rPr>
          <w:t>http://www.fci.be/medias/TRO-REG-HWT-SCO-en-7508.pdf</w:t>
        </w:r>
      </w:hyperlink>
      <w:r w:rsidR="00C22C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).</w:t>
      </w:r>
    </w:p>
    <w:p w14:paraId="2E67E21F" w14:textId="77777777" w:rsidR="00C22C80" w:rsidRDefault="00C22C80" w:rsidP="008E2E91">
      <w:pPr>
        <w:pStyle w:val="Listenabsatz"/>
        <w:numPr>
          <w:ilvl w:val="0"/>
          <w:numId w:val="1"/>
        </w:num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Le règlement «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Traditional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Style »</w:t>
      </w:r>
      <w:r w:rsid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qui entre en vigueur le 1 janvier 2018 doit</w:t>
      </w:r>
      <w:r w:rsidR="00F433A5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être respect</w:t>
      </w:r>
      <w:r w:rsidR="00997BE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é</w:t>
      </w:r>
      <w:r w:rsid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(voir : </w:t>
      </w:r>
      <w:hyperlink r:id="rId7" w:history="1">
        <w:r w:rsidR="008E2E91" w:rsidRPr="00C01964">
          <w:rPr>
            <w:rStyle w:val="Hyperlink"/>
            <w:rFonts w:ascii="Arial" w:eastAsia="Times New Roman" w:hAnsi="Arial" w:cs="Arial"/>
            <w:sz w:val="28"/>
            <w:szCs w:val="28"/>
            <w:lang w:eastAsia="fr-FR"/>
          </w:rPr>
          <w:t>http://www.fci.be/medias/TRO-REG-EIT-STR-en-7506.pdf</w:t>
        </w:r>
      </w:hyperlink>
      <w:r w:rsid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).</w:t>
      </w:r>
    </w:p>
    <w:p w14:paraId="625A871E" w14:textId="77777777" w:rsidR="008E2E91" w:rsidRPr="00411CA5" w:rsidRDefault="008E2E91" w:rsidP="008E2E91">
      <w:pPr>
        <w:pStyle w:val="Listenabsatz"/>
        <w:numPr>
          <w:ilvl w:val="0"/>
          <w:numId w:val="1"/>
        </w:numPr>
        <w:shd w:val="clear" w:color="auto" w:fill="FFFFFF"/>
        <w:spacing w:after="160" w:line="205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411CA5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Pour les épreuves nationales avec CACTR :</w:t>
      </w:r>
    </w:p>
    <w:p w14:paraId="45FE6B28" w14:textId="77777777" w:rsidR="008E2E91" w:rsidRDefault="008E2E91" w:rsidP="008E2E91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 minimum de 15 moutons par lot est demandé par concurrent « </w:t>
      </w:r>
      <w:proofErr w:type="spellStart"/>
      <w:r w:rsidRP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Herding</w:t>
      </w:r>
      <w:proofErr w:type="spellEnd"/>
      <w:r w:rsidRP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Working</w:t>
      </w:r>
      <w:proofErr w:type="spellEnd"/>
      <w:r w:rsidRP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Tests », avec un maximum de 3 passages par jour.</w:t>
      </w:r>
    </w:p>
    <w:p w14:paraId="4C61AE87" w14:textId="77777777" w:rsidR="008E2E91" w:rsidRDefault="008E2E91" w:rsidP="008E2E91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Un minimum de </w:t>
      </w:r>
      <w:r w:rsidR="00411CA5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20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moutons par lot est demandé par concurrent pour la Classe I «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Traditional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Style », avec un maximum de 3 passages par jour.</w:t>
      </w:r>
    </w:p>
    <w:p w14:paraId="5A715871" w14:textId="77777777" w:rsidR="008E2E91" w:rsidRDefault="008E2E91" w:rsidP="008E2E91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 minimum de 20 moutons par lot est demandé par concurrent pour la Classe II et la Classe III «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Traditional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Style »</w:t>
      </w:r>
      <w:r w:rsidR="00255E2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, avec un maximum de 3 passages par jour</w:t>
      </w:r>
      <w:r w:rsidR="00737B6A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</w:t>
      </w:r>
    </w:p>
    <w:p w14:paraId="495ADA5D" w14:textId="77777777" w:rsidR="008E2E91" w:rsidRPr="00411CA5" w:rsidRDefault="008E2E91" w:rsidP="008E2E91">
      <w:pPr>
        <w:pStyle w:val="Listenabsatz"/>
        <w:numPr>
          <w:ilvl w:val="0"/>
          <w:numId w:val="1"/>
        </w:numPr>
        <w:shd w:val="clear" w:color="auto" w:fill="FFFFFF"/>
        <w:spacing w:after="160" w:line="205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411CA5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Pour les épreuves internationales avec CACITR :</w:t>
      </w:r>
    </w:p>
    <w:p w14:paraId="3D781088" w14:textId="77777777" w:rsidR="00411CA5" w:rsidRDefault="00411CA5" w:rsidP="00411CA5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Un minimum de </w:t>
      </w:r>
      <w:r w:rsidR="00D63A4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15</w:t>
      </w:r>
      <w:r w:rsidRP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moutons par lot est demandé par concurrent « </w:t>
      </w:r>
      <w:proofErr w:type="spellStart"/>
      <w:r w:rsidRP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Herding</w:t>
      </w:r>
      <w:proofErr w:type="spellEnd"/>
      <w:r w:rsidRP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Working</w:t>
      </w:r>
      <w:proofErr w:type="spellEnd"/>
      <w:r w:rsidRPr="008E2E9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Tests », avec un maximum de 3 passages par jour.</w:t>
      </w:r>
    </w:p>
    <w:p w14:paraId="421EF6B7" w14:textId="77777777" w:rsidR="00411CA5" w:rsidRDefault="00411CA5" w:rsidP="00411CA5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 minimum de 20 moutons par lot est demandé par concurrent pour la Classe I «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Traditional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Style », avec un maximum de 3 passages par jour.</w:t>
      </w:r>
    </w:p>
    <w:p w14:paraId="38EBA4FF" w14:textId="77777777" w:rsidR="00411CA5" w:rsidRDefault="00411CA5" w:rsidP="00411CA5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 minimum de 25 moutons par lot est demandé par concurrent pour la Classe II «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Traditional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Style », avec un maximum de 3 passages par jour.</w:t>
      </w:r>
    </w:p>
    <w:p w14:paraId="43258E4C" w14:textId="77777777" w:rsidR="00411CA5" w:rsidRDefault="00411CA5" w:rsidP="00411CA5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Un minimum de </w:t>
      </w:r>
      <w:r w:rsidR="00D63A4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30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moutons par lot est demandé par concurrent pour la Classe III «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Traditional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Style », avec un maximum de 3 passages par jour.</w:t>
      </w:r>
    </w:p>
    <w:p w14:paraId="12D0D447" w14:textId="77777777" w:rsidR="00411CA5" w:rsidRDefault="00411CA5" w:rsidP="00411CA5">
      <w:pPr>
        <w:pStyle w:val="Listenabsatz"/>
        <w:numPr>
          <w:ilvl w:val="0"/>
          <w:numId w:val="1"/>
        </w:numPr>
        <w:shd w:val="clear" w:color="auto" w:fill="FFFFFF"/>
        <w:spacing w:after="160" w:line="205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411CA5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Nombre de concurrents par jour :</w:t>
      </w:r>
    </w:p>
    <w:p w14:paraId="706C5306" w14:textId="77777777" w:rsidR="00411CA5" w:rsidRDefault="00411CA5" w:rsidP="00411CA5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 maximum de 1</w:t>
      </w:r>
      <w:r w:rsidR="009F024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6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concurrents est accepté par juge et par jour. Si deux juges sont présent</w:t>
      </w:r>
      <w:r w:rsidR="003D269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, un maximum de 20 concurrents</w:t>
      </w:r>
      <w:r w:rsidR="003D269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est accepté par jour.</w:t>
      </w:r>
    </w:p>
    <w:p w14:paraId="06BA05F8" w14:textId="77777777" w:rsidR="003D2697" w:rsidRDefault="003D2697" w:rsidP="003D2697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lastRenderedPageBreak/>
        <w:t>Pour la Classe III, lors d’épreuves Nationales ou Internationales, un maximum de 14 chiens par jour ne doit pas être dépassé.</w:t>
      </w:r>
      <w:r w:rsidRPr="003D2697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</w:t>
      </w:r>
    </w:p>
    <w:p w14:paraId="2983A714" w14:textId="77777777" w:rsidR="00B442AB" w:rsidRDefault="00B442AB" w:rsidP="00B442AB">
      <w:pPr>
        <w:pStyle w:val="Listenabsatz"/>
        <w:numPr>
          <w:ilvl w:val="0"/>
          <w:numId w:val="1"/>
        </w:numPr>
        <w:shd w:val="clear" w:color="auto" w:fill="FFFFFF"/>
        <w:spacing w:after="160" w:line="205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Soins des moutons :</w:t>
      </w:r>
    </w:p>
    <w:p w14:paraId="3AAD75A5" w14:textId="77777777" w:rsidR="00AE561C" w:rsidRDefault="00B442AB" w:rsidP="00B442AB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Une pause de 1 heure minimum doit être respecté</w:t>
      </w:r>
      <w:r w:rsidR="0066504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lors du repas du midi. </w:t>
      </w:r>
      <w:r w:rsidR="00AE561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En cas de forte chaleur, une pause plus longue est requise pour le bien-être des moutons et des chiens. </w:t>
      </w:r>
    </w:p>
    <w:p w14:paraId="2B870A71" w14:textId="77777777" w:rsidR="00AE561C" w:rsidRDefault="00B442AB" w:rsidP="00B442AB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Les moutons doivent pouvoir être libéré</w:t>
      </w:r>
      <w:r w:rsidR="004512C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dans un terrain adéquat où ils pourront manger librement sa</w:t>
      </w:r>
      <w:r w:rsidR="00AE561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 contrainte de chiens</w:t>
      </w:r>
      <w:r w:rsidR="00AE561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lors de cette pause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</w:t>
      </w:r>
    </w:p>
    <w:p w14:paraId="76A8602C" w14:textId="77777777" w:rsidR="00AE561C" w:rsidRDefault="00AE561C" w:rsidP="00B442AB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Aucun lot de mouton</w:t>
      </w:r>
      <w:r w:rsidR="004512C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ne peut passer deux fois de suite.</w:t>
      </w:r>
    </w:p>
    <w:p w14:paraId="347E70FF" w14:textId="77777777" w:rsidR="00B442AB" w:rsidRDefault="00B442AB" w:rsidP="00B442AB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Les moutons doivent disposer d’eau dans les cases</w:t>
      </w:r>
      <w:r w:rsidR="00AE561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ainsi que sur les terrains. </w:t>
      </w:r>
    </w:p>
    <w:p w14:paraId="71C1A799" w14:textId="77777777" w:rsidR="00942B7D" w:rsidRDefault="00AE561C" w:rsidP="00942B7D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 parc ou une case « infirmerie » doit-être aménagé dans un endroit calme.</w:t>
      </w:r>
      <w:r w:rsidR="00942B7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</w:p>
    <w:p w14:paraId="2D4784EE" w14:textId="77777777" w:rsidR="00AE561C" w:rsidRDefault="00AE561C" w:rsidP="00B442AB">
      <w:pPr>
        <w:shd w:val="clear" w:color="auto" w:fill="FFFFFF"/>
        <w:spacing w:after="160" w:line="205" w:lineRule="atLeast"/>
        <w:ind w:left="360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14:paraId="2BC36B1D" w14:textId="77777777" w:rsidR="003D2697" w:rsidRDefault="00997BE6" w:rsidP="00997BE6">
      <w:pPr>
        <w:shd w:val="clear" w:color="auto" w:fill="FFFFFF"/>
        <w:spacing w:after="160" w:line="205" w:lineRule="atLeast"/>
        <w:ind w:left="360"/>
        <w:jc w:val="right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97BE6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Pour la commission technique</w:t>
      </w:r>
      <w:r w:rsidR="00685588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et le comité</w:t>
      </w:r>
      <w:r w:rsidRPr="00997BE6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 : </w:t>
      </w:r>
      <w:proofErr w:type="spellStart"/>
      <w:proofErr w:type="gramStart"/>
      <w:r w:rsidRPr="00997BE6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S.</w:t>
      </w: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>Jaunin</w:t>
      </w:r>
      <w:proofErr w:type="spellEnd"/>
      <w:proofErr w:type="gramEnd"/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– 2</w:t>
      </w:r>
      <w:r w:rsidR="00AE1E9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4</w:t>
      </w: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novembre 2017.</w:t>
      </w:r>
    </w:p>
    <w:p w14:paraId="02F10A69" w14:textId="77777777" w:rsidR="00685588" w:rsidRPr="00B50B26" w:rsidRDefault="00685588" w:rsidP="00997BE6">
      <w:pPr>
        <w:shd w:val="clear" w:color="auto" w:fill="FFFFFF"/>
        <w:spacing w:after="160" w:line="205" w:lineRule="atLeast"/>
        <w:ind w:left="360"/>
        <w:jc w:val="right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59DC86B2" wp14:editId="7C2838EC">
            <wp:extent cx="951385" cy="39052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06" cy="40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588" w:rsidRPr="00B50B26" w:rsidSect="00B50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39D"/>
    <w:multiLevelType w:val="hybridMultilevel"/>
    <w:tmpl w:val="C5BEBC48"/>
    <w:lvl w:ilvl="0" w:tplc="39D4E8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9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26"/>
    <w:rsid w:val="0018587D"/>
    <w:rsid w:val="001E35FA"/>
    <w:rsid w:val="00255E27"/>
    <w:rsid w:val="00315EE3"/>
    <w:rsid w:val="003D2697"/>
    <w:rsid w:val="00411CA5"/>
    <w:rsid w:val="004512C1"/>
    <w:rsid w:val="00467EBD"/>
    <w:rsid w:val="00627EE4"/>
    <w:rsid w:val="00665042"/>
    <w:rsid w:val="00685588"/>
    <w:rsid w:val="00737B6A"/>
    <w:rsid w:val="008A31BE"/>
    <w:rsid w:val="008E2E91"/>
    <w:rsid w:val="00942B7D"/>
    <w:rsid w:val="00997BE6"/>
    <w:rsid w:val="009F0241"/>
    <w:rsid w:val="00AE1E90"/>
    <w:rsid w:val="00AE561C"/>
    <w:rsid w:val="00B41C72"/>
    <w:rsid w:val="00B442AB"/>
    <w:rsid w:val="00B50B26"/>
    <w:rsid w:val="00BC73ED"/>
    <w:rsid w:val="00C22C80"/>
    <w:rsid w:val="00D63A40"/>
    <w:rsid w:val="00F433A5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26AC9"/>
  <w15:chartTrackingRefBased/>
  <w15:docId w15:val="{490D2806-95F8-424C-9C2F-185D033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2C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2C8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C2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ci.be/medias/TRO-REG-EIT-STR-en-75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.be/medias/TRO-REG-HWT-SCO-en-7508.pdf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Jaunin</dc:creator>
  <cp:keywords/>
  <dc:description/>
  <cp:lastModifiedBy>Nicole Gehrig</cp:lastModifiedBy>
  <cp:revision>16</cp:revision>
  <cp:lastPrinted>2017-11-27T11:02:00Z</cp:lastPrinted>
  <dcterms:created xsi:type="dcterms:W3CDTF">2017-11-27T09:26:00Z</dcterms:created>
  <dcterms:modified xsi:type="dcterms:W3CDTF">2022-04-14T09:19:00Z</dcterms:modified>
</cp:coreProperties>
</file>